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A719F" w:rsidRDefault="00F6157A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66.65pt;height:801.35pt">
            <v:imagedata r:id="rId5" o:title="желтые 2"/>
          </v:shape>
        </w:pict>
      </w:r>
      <w:r>
        <w:lastRenderedPageBreak/>
        <w:pict>
          <v:shape id="_x0000_i1026" type="#_x0000_t75" style="width:566.65pt;height:801.35pt">
            <v:imagedata r:id="rId6" o:title="желтые монеты"/>
          </v:shape>
        </w:pict>
      </w:r>
      <w:r w:rsidR="00890799">
        <w:lastRenderedPageBreak/>
        <w:pict>
          <v:shape id="_x0000_i1027" type="#_x0000_t75" style="width:566.65pt;height:801.35pt">
            <v:imagedata r:id="rId7" o:title="зеленые монетки 2"/>
          </v:shape>
        </w:pict>
      </w:r>
      <w:r w:rsidR="00890799">
        <w:lastRenderedPageBreak/>
        <w:pict>
          <v:shape id="_x0000_i1028" type="#_x0000_t75" style="width:566.65pt;height:801.35pt">
            <v:imagedata r:id="rId8" o:title="зеленые монетки"/>
          </v:shape>
        </w:pict>
      </w:r>
      <w:r w:rsidR="00890799">
        <w:lastRenderedPageBreak/>
        <w:pict>
          <v:shape id="_x0000_i1029" type="#_x0000_t75" style="width:566.65pt;height:801.35pt">
            <v:imagedata r:id="rId9" o:title="красные 2"/>
          </v:shape>
        </w:pict>
      </w:r>
      <w:r w:rsidR="00890799">
        <w:lastRenderedPageBreak/>
        <w:pict>
          <v:shape id="_x0000_i1030" type="#_x0000_t75" style="width:566.65pt;height:801.35pt">
            <v:imagedata r:id="rId10" o:title="красные монеты"/>
          </v:shape>
        </w:pict>
      </w:r>
      <w:r w:rsidR="00890799">
        <w:lastRenderedPageBreak/>
        <w:pict>
          <v:shape id="_x0000_i1031" type="#_x0000_t75" style="width:566.65pt;height:801.35pt">
            <v:imagedata r:id="rId11" o:title="синие 2"/>
          </v:shape>
        </w:pict>
      </w:r>
      <w:r w:rsidR="00890799">
        <w:lastRenderedPageBreak/>
        <w:pict>
          <v:shape id="_x0000_i1032" type="#_x0000_t75" style="width:566.65pt;height:801.35pt">
            <v:imagedata r:id="rId12" o:title="синие монеты"/>
          </v:shape>
        </w:pict>
      </w:r>
    </w:p>
    <w:p w:rsidR="006A719F" w:rsidRDefault="00890799">
      <w:r>
        <w:lastRenderedPageBreak/>
        <w:pict>
          <v:shape id="_x0000_i1033" type="#_x0000_t75" style="width:533pt;height:375.9pt">
            <v:imagedata r:id="rId13" o:title="титульник к игре"/>
          </v:shape>
        </w:pict>
      </w:r>
    </w:p>
    <w:p w:rsidR="006A719F" w:rsidRPr="00777D47" w:rsidRDefault="00890799" w:rsidP="00890799">
      <w:pPr>
        <w:jc w:val="center"/>
        <w:rPr>
          <w:rFonts w:ascii="Times New Roman" w:hAnsi="Times New Roman" w:cs="Times New Roman"/>
          <w:sz w:val="24"/>
          <w:szCs w:val="24"/>
        </w:rPr>
      </w:pPr>
      <w:r w:rsidRPr="00777D47">
        <w:rPr>
          <w:rFonts w:ascii="Times New Roman" w:hAnsi="Times New Roman" w:cs="Times New Roman"/>
          <w:sz w:val="24"/>
          <w:szCs w:val="24"/>
        </w:rPr>
        <w:t>Лото «Найди такую же монетку»</w:t>
      </w:r>
    </w:p>
    <w:p w:rsidR="00890799" w:rsidRPr="00777D47" w:rsidRDefault="00890799" w:rsidP="00890799">
      <w:pPr>
        <w:rPr>
          <w:rFonts w:ascii="Times New Roman" w:hAnsi="Times New Roman" w:cs="Times New Roman"/>
          <w:sz w:val="24"/>
          <w:szCs w:val="24"/>
        </w:rPr>
      </w:pPr>
      <w:r w:rsidRPr="00777D47">
        <w:rPr>
          <w:rFonts w:ascii="Times New Roman" w:hAnsi="Times New Roman" w:cs="Times New Roman"/>
          <w:sz w:val="24"/>
          <w:szCs w:val="24"/>
        </w:rPr>
        <w:t>Цель: закрепление знаний основных цветов (красный, синий, зеленый, желтый), формирование элементарных представлений о финансовой грамотности.</w:t>
      </w:r>
    </w:p>
    <w:p w:rsidR="00890799" w:rsidRPr="00777D47" w:rsidRDefault="00890799" w:rsidP="00890799">
      <w:pPr>
        <w:rPr>
          <w:rFonts w:ascii="Times New Roman" w:hAnsi="Times New Roman" w:cs="Times New Roman"/>
          <w:sz w:val="24"/>
          <w:szCs w:val="24"/>
        </w:rPr>
      </w:pPr>
      <w:r w:rsidRPr="00777D47">
        <w:rPr>
          <w:rFonts w:ascii="Times New Roman" w:hAnsi="Times New Roman" w:cs="Times New Roman"/>
          <w:sz w:val="24"/>
          <w:szCs w:val="24"/>
        </w:rPr>
        <w:t>Задачи:</w:t>
      </w:r>
    </w:p>
    <w:p w:rsidR="00890799" w:rsidRPr="00777D47" w:rsidRDefault="00890799" w:rsidP="00890799">
      <w:pPr>
        <w:rPr>
          <w:rFonts w:ascii="Times New Roman" w:hAnsi="Times New Roman" w:cs="Times New Roman"/>
          <w:sz w:val="24"/>
          <w:szCs w:val="24"/>
        </w:rPr>
      </w:pPr>
      <w:r w:rsidRPr="00777D47">
        <w:rPr>
          <w:rFonts w:ascii="Times New Roman" w:hAnsi="Times New Roman" w:cs="Times New Roman"/>
          <w:sz w:val="24"/>
          <w:szCs w:val="24"/>
        </w:rPr>
        <w:t>Образовательные: формировать элементарные представления о понятии «монета»</w:t>
      </w:r>
      <w:proofErr w:type="gramStart"/>
      <w:r w:rsidRPr="00777D47">
        <w:rPr>
          <w:rFonts w:ascii="Times New Roman" w:hAnsi="Times New Roman" w:cs="Times New Roman"/>
          <w:sz w:val="24"/>
          <w:szCs w:val="24"/>
        </w:rPr>
        <w:t xml:space="preserve"> </w:t>
      </w:r>
      <w:r w:rsidR="00777D47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890799" w:rsidRPr="00777D47" w:rsidRDefault="00890799" w:rsidP="00890799">
      <w:pPr>
        <w:rPr>
          <w:rFonts w:ascii="Times New Roman" w:hAnsi="Times New Roman" w:cs="Times New Roman"/>
          <w:sz w:val="24"/>
          <w:szCs w:val="24"/>
        </w:rPr>
      </w:pPr>
      <w:r w:rsidRPr="00777D47">
        <w:rPr>
          <w:rFonts w:ascii="Times New Roman" w:hAnsi="Times New Roman" w:cs="Times New Roman"/>
          <w:sz w:val="24"/>
          <w:szCs w:val="24"/>
        </w:rPr>
        <w:t xml:space="preserve">Развивающие: развивать </w:t>
      </w:r>
      <w:r w:rsidR="00825125" w:rsidRPr="00777D47">
        <w:rPr>
          <w:rFonts w:ascii="Times New Roman" w:hAnsi="Times New Roman" w:cs="Times New Roman"/>
          <w:sz w:val="24"/>
          <w:szCs w:val="24"/>
        </w:rPr>
        <w:t>наблюдательность, внимание,</w:t>
      </w:r>
      <w:r w:rsidR="00777D47" w:rsidRPr="00777D47">
        <w:rPr>
          <w:rFonts w:ascii="Times New Roman" w:hAnsi="Times New Roman" w:cs="Times New Roman"/>
          <w:sz w:val="24"/>
          <w:szCs w:val="24"/>
        </w:rPr>
        <w:t xml:space="preserve"> </w:t>
      </w:r>
      <w:r w:rsidR="00825125" w:rsidRPr="00777D47">
        <w:rPr>
          <w:rFonts w:ascii="Times New Roman" w:hAnsi="Times New Roman" w:cs="Times New Roman"/>
          <w:sz w:val="24"/>
          <w:szCs w:val="24"/>
        </w:rPr>
        <w:t>способность замечать сходства</w:t>
      </w:r>
      <w:r w:rsidRPr="00777D47">
        <w:rPr>
          <w:rFonts w:ascii="Times New Roman" w:hAnsi="Times New Roman" w:cs="Times New Roman"/>
          <w:sz w:val="24"/>
          <w:szCs w:val="24"/>
        </w:rPr>
        <w:t xml:space="preserve">, </w:t>
      </w:r>
      <w:r w:rsidR="00777D47" w:rsidRPr="00777D47">
        <w:rPr>
          <w:rFonts w:ascii="Times New Roman" w:hAnsi="Times New Roman" w:cs="Times New Roman"/>
          <w:sz w:val="24"/>
          <w:szCs w:val="24"/>
        </w:rPr>
        <w:t>увеличивать словарный запас.</w:t>
      </w:r>
    </w:p>
    <w:p w:rsidR="00890799" w:rsidRPr="00777D47" w:rsidRDefault="00890799" w:rsidP="00890799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777D47">
        <w:rPr>
          <w:rFonts w:ascii="Times New Roman" w:hAnsi="Times New Roman" w:cs="Times New Roman"/>
          <w:sz w:val="24"/>
          <w:szCs w:val="24"/>
        </w:rPr>
        <w:t>Воспитательные</w:t>
      </w:r>
      <w:proofErr w:type="gramEnd"/>
      <w:r w:rsidRPr="00777D47">
        <w:rPr>
          <w:rFonts w:ascii="Times New Roman" w:hAnsi="Times New Roman" w:cs="Times New Roman"/>
          <w:sz w:val="24"/>
          <w:szCs w:val="24"/>
        </w:rPr>
        <w:t>: воспитывать интерес к игре, бережное отношение к деньгам, коллективизм.</w:t>
      </w:r>
    </w:p>
    <w:p w:rsidR="00890799" w:rsidRPr="00777D47" w:rsidRDefault="00890799" w:rsidP="00890799">
      <w:pPr>
        <w:rPr>
          <w:rFonts w:ascii="Times New Roman" w:hAnsi="Times New Roman" w:cs="Times New Roman"/>
          <w:sz w:val="24"/>
          <w:szCs w:val="24"/>
        </w:rPr>
      </w:pPr>
      <w:r w:rsidRPr="00777D47">
        <w:rPr>
          <w:rFonts w:ascii="Times New Roman" w:hAnsi="Times New Roman" w:cs="Times New Roman"/>
          <w:sz w:val="24"/>
          <w:szCs w:val="24"/>
        </w:rPr>
        <w:t xml:space="preserve">Материал:  карточки </w:t>
      </w:r>
      <w:r w:rsidR="00825125" w:rsidRPr="00777D47">
        <w:rPr>
          <w:rFonts w:ascii="Times New Roman" w:hAnsi="Times New Roman" w:cs="Times New Roman"/>
          <w:sz w:val="24"/>
          <w:szCs w:val="24"/>
        </w:rPr>
        <w:t xml:space="preserve"> с игровыми полями  с монетами-фишками 4-х цветов (по 2)</w:t>
      </w:r>
      <w:r w:rsidRPr="00777D47">
        <w:rPr>
          <w:rFonts w:ascii="Times New Roman" w:hAnsi="Times New Roman" w:cs="Times New Roman"/>
          <w:sz w:val="24"/>
          <w:szCs w:val="24"/>
        </w:rPr>
        <w:t>, фишки-монетки четырех цветов</w:t>
      </w:r>
      <w:r w:rsidR="00825125" w:rsidRPr="00777D47">
        <w:rPr>
          <w:rFonts w:ascii="Times New Roman" w:hAnsi="Times New Roman" w:cs="Times New Roman"/>
          <w:sz w:val="24"/>
          <w:szCs w:val="24"/>
        </w:rPr>
        <w:t xml:space="preserve"> (1 набор- с одинаковыми фигурками на монетах и 1 </w:t>
      </w:r>
      <w:r w:rsidR="00777D47">
        <w:rPr>
          <w:rFonts w:ascii="Times New Roman" w:hAnsi="Times New Roman" w:cs="Times New Roman"/>
          <w:sz w:val="24"/>
          <w:szCs w:val="24"/>
        </w:rPr>
        <w:t xml:space="preserve">набор </w:t>
      </w:r>
      <w:r w:rsidR="00825125" w:rsidRPr="00777D47">
        <w:rPr>
          <w:rFonts w:ascii="Times New Roman" w:hAnsi="Times New Roman" w:cs="Times New Roman"/>
          <w:sz w:val="24"/>
          <w:szCs w:val="24"/>
        </w:rPr>
        <w:t>с разными).</w:t>
      </w:r>
    </w:p>
    <w:p w:rsidR="00890799" w:rsidRPr="00777D47" w:rsidRDefault="00890799" w:rsidP="00890799">
      <w:pPr>
        <w:rPr>
          <w:rFonts w:ascii="Times New Roman" w:hAnsi="Times New Roman" w:cs="Times New Roman"/>
          <w:sz w:val="24"/>
          <w:szCs w:val="24"/>
        </w:rPr>
      </w:pPr>
      <w:r w:rsidRPr="00777D47">
        <w:rPr>
          <w:rFonts w:ascii="Times New Roman" w:hAnsi="Times New Roman" w:cs="Times New Roman"/>
          <w:sz w:val="24"/>
          <w:szCs w:val="24"/>
        </w:rPr>
        <w:t xml:space="preserve">Ход игры: </w:t>
      </w:r>
      <w:r w:rsidR="00825125" w:rsidRPr="00777D47">
        <w:rPr>
          <w:rFonts w:ascii="Times New Roman" w:hAnsi="Times New Roman" w:cs="Times New Roman"/>
          <w:sz w:val="24"/>
          <w:szCs w:val="24"/>
        </w:rPr>
        <w:t>у ребенка перед собой поле из 4-х ячеек. Он берет  монету-фишку и должен поставить ее на нужное поле в карточке, пока не соберет все.</w:t>
      </w:r>
    </w:p>
    <w:p w:rsidR="00777D47" w:rsidRPr="00777D47" w:rsidRDefault="00777D47" w:rsidP="00890799">
      <w:pPr>
        <w:rPr>
          <w:rFonts w:ascii="Times New Roman" w:hAnsi="Times New Roman" w:cs="Times New Roman"/>
          <w:sz w:val="24"/>
          <w:szCs w:val="24"/>
        </w:rPr>
      </w:pPr>
      <w:r w:rsidRPr="00777D47">
        <w:rPr>
          <w:rFonts w:ascii="Times New Roman" w:hAnsi="Times New Roman" w:cs="Times New Roman"/>
          <w:sz w:val="24"/>
          <w:szCs w:val="24"/>
        </w:rPr>
        <w:t>1-й вариант</w:t>
      </w:r>
      <w:proofErr w:type="gramStart"/>
      <w:r w:rsidRPr="00777D47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777D47">
        <w:rPr>
          <w:rFonts w:ascii="Times New Roman" w:hAnsi="Times New Roman" w:cs="Times New Roman"/>
          <w:sz w:val="24"/>
          <w:szCs w:val="24"/>
        </w:rPr>
        <w:t xml:space="preserve"> игровые поля для самых маленьких с одинаковыми монетами-фишками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77D47">
        <w:rPr>
          <w:rFonts w:ascii="Times New Roman" w:hAnsi="Times New Roman" w:cs="Times New Roman"/>
          <w:sz w:val="24"/>
          <w:szCs w:val="24"/>
        </w:rPr>
        <w:t>(только цвет).</w:t>
      </w:r>
    </w:p>
    <w:p w:rsidR="006A719F" w:rsidRPr="00777D47" w:rsidRDefault="00777D47">
      <w:pPr>
        <w:rPr>
          <w:rFonts w:ascii="Times New Roman" w:hAnsi="Times New Roman" w:cs="Times New Roman"/>
          <w:sz w:val="24"/>
          <w:szCs w:val="24"/>
        </w:rPr>
      </w:pPr>
      <w:r w:rsidRPr="00777D47">
        <w:rPr>
          <w:rFonts w:ascii="Times New Roman" w:hAnsi="Times New Roman" w:cs="Times New Roman"/>
          <w:sz w:val="24"/>
          <w:szCs w:val="24"/>
        </w:rPr>
        <w:t xml:space="preserve">2-й вариант:  игровые поля для   детей  постарше  с монетами-фишками не только одинакового цвета, но с разными игрушками на монетках. То есть ребенок уже оперирует </w:t>
      </w:r>
      <w:proofErr w:type="gramStart"/>
      <w:r w:rsidRPr="00777D47">
        <w:rPr>
          <w:rFonts w:ascii="Times New Roman" w:hAnsi="Times New Roman" w:cs="Times New Roman"/>
          <w:sz w:val="24"/>
          <w:szCs w:val="24"/>
        </w:rPr>
        <w:t>со</w:t>
      </w:r>
      <w:proofErr w:type="gramEnd"/>
      <w:r w:rsidRPr="00777D47">
        <w:rPr>
          <w:rFonts w:ascii="Times New Roman" w:hAnsi="Times New Roman" w:cs="Times New Roman"/>
          <w:sz w:val="24"/>
          <w:szCs w:val="24"/>
        </w:rPr>
        <w:t xml:space="preserve"> цветом и предметом.</w:t>
      </w:r>
    </w:p>
    <w:p w:rsidR="006A719F" w:rsidRPr="00777D47" w:rsidRDefault="006A719F">
      <w:pPr>
        <w:rPr>
          <w:sz w:val="24"/>
          <w:szCs w:val="24"/>
        </w:rPr>
      </w:pPr>
    </w:p>
    <w:p w:rsidR="006A719F" w:rsidRPr="00777D47" w:rsidRDefault="006A719F">
      <w:pPr>
        <w:rPr>
          <w:sz w:val="24"/>
          <w:szCs w:val="24"/>
        </w:rPr>
      </w:pPr>
    </w:p>
    <w:p w:rsidR="00E232EF" w:rsidRPr="00777D47" w:rsidRDefault="00E232EF">
      <w:pPr>
        <w:rPr>
          <w:sz w:val="24"/>
          <w:szCs w:val="24"/>
        </w:rPr>
      </w:pPr>
    </w:p>
    <w:sectPr w:rsidR="00E232EF" w:rsidRPr="00777D47" w:rsidSect="00D23472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>
    <w:useFELayout/>
  </w:compat>
  <w:rsids>
    <w:rsidRoot w:val="00341D0D"/>
    <w:rsid w:val="000777E9"/>
    <w:rsid w:val="000D26C7"/>
    <w:rsid w:val="001016AC"/>
    <w:rsid w:val="00132769"/>
    <w:rsid w:val="0018384A"/>
    <w:rsid w:val="00341D0D"/>
    <w:rsid w:val="006A719F"/>
    <w:rsid w:val="00741362"/>
    <w:rsid w:val="00777D47"/>
    <w:rsid w:val="00825125"/>
    <w:rsid w:val="00890799"/>
    <w:rsid w:val="008965FF"/>
    <w:rsid w:val="00AD6C84"/>
    <w:rsid w:val="00B5289C"/>
    <w:rsid w:val="00B90F65"/>
    <w:rsid w:val="00B941BD"/>
    <w:rsid w:val="00D213E0"/>
    <w:rsid w:val="00D23472"/>
    <w:rsid w:val="00E232EF"/>
    <w:rsid w:val="00EF77F3"/>
    <w:rsid w:val="00F367A7"/>
    <w:rsid w:val="00F6157A"/>
    <w:rsid w:val="00FD713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>
      <o:colormenu v:ext="edit" fillcolor="red" strokecolor="#c0000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965F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016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016A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F987DE7-900E-4B74-A1D0-287C061082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159</Words>
  <Characters>909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Home</cp:lastModifiedBy>
  <cp:revision>6</cp:revision>
  <cp:lastPrinted>2020-09-13T16:55:00Z</cp:lastPrinted>
  <dcterms:created xsi:type="dcterms:W3CDTF">2020-11-08T17:37:00Z</dcterms:created>
  <dcterms:modified xsi:type="dcterms:W3CDTF">2020-11-08T18:22:00Z</dcterms:modified>
</cp:coreProperties>
</file>